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B3E" w:rsidRDefault="00BC4562" w:rsidP="00BC4562">
      <w:pPr>
        <w:pStyle w:val="Heading1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74654F1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15950" cy="615950"/>
            <wp:effectExtent l="0" t="0" r="0" b="0"/>
            <wp:wrapThrough wrapText="bothSides">
              <wp:wrapPolygon edited="0">
                <wp:start x="0" y="0"/>
                <wp:lineTo x="0" y="20709"/>
                <wp:lineTo x="20709" y="20709"/>
                <wp:lineTo x="2070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41BE88B6">
            <wp:simplePos x="0" y="0"/>
            <wp:positionH relativeFrom="column">
              <wp:posOffset>9044940</wp:posOffset>
            </wp:positionH>
            <wp:positionV relativeFrom="paragraph">
              <wp:posOffset>0</wp:posOffset>
            </wp:positionV>
            <wp:extent cx="617220" cy="615315"/>
            <wp:effectExtent l="0" t="0" r="0" b="0"/>
            <wp:wrapThrough wrapText="bothSides">
              <wp:wrapPolygon edited="0">
                <wp:start x="0" y="0"/>
                <wp:lineTo x="0" y="20731"/>
                <wp:lineTo x="20667" y="20731"/>
                <wp:lineTo x="2066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4562">
        <w:rPr>
          <w:b/>
          <w:color w:val="000000" w:themeColor="text1"/>
        </w:rPr>
        <w:t>Snaith Primary School Development Plan – Overview 2024/25</w:t>
      </w:r>
      <w:bookmarkStart w:id="0" w:name="_GoBack"/>
      <w:bookmarkEnd w:id="0"/>
    </w:p>
    <w:p w:rsidR="00BC4562" w:rsidRPr="00BC4562" w:rsidRDefault="00BC4562" w:rsidP="00BC45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983"/>
      </w:tblGrid>
      <w:tr w:rsidR="00D15B3E" w:rsidRPr="007F4E0E" w:rsidTr="00C83EF3">
        <w:tc>
          <w:tcPr>
            <w:tcW w:w="2405" w:type="dxa"/>
            <w:shd w:val="clear" w:color="auto" w:fill="8EAADB" w:themeFill="accent1" w:themeFillTint="99"/>
          </w:tcPr>
          <w:p w:rsidR="00D15B3E" w:rsidRPr="007F4E0E" w:rsidRDefault="00D15B3E" w:rsidP="00C83EF3">
            <w:pPr>
              <w:rPr>
                <w:b/>
                <w:sz w:val="28"/>
                <w:szCs w:val="28"/>
              </w:rPr>
            </w:pPr>
            <w:r w:rsidRPr="007F4E0E">
              <w:rPr>
                <w:b/>
                <w:sz w:val="28"/>
                <w:szCs w:val="28"/>
              </w:rPr>
              <w:t xml:space="preserve">Key Area </w:t>
            </w:r>
          </w:p>
        </w:tc>
        <w:tc>
          <w:tcPr>
            <w:tcW w:w="12983" w:type="dxa"/>
            <w:shd w:val="clear" w:color="auto" w:fill="8EAADB" w:themeFill="accent1" w:themeFillTint="99"/>
          </w:tcPr>
          <w:p w:rsidR="00D15B3E" w:rsidRPr="007F4E0E" w:rsidRDefault="00D15B3E" w:rsidP="00C83EF3">
            <w:pPr>
              <w:rPr>
                <w:b/>
                <w:sz w:val="28"/>
                <w:szCs w:val="28"/>
              </w:rPr>
            </w:pPr>
            <w:r w:rsidRPr="007F4E0E">
              <w:rPr>
                <w:b/>
                <w:sz w:val="28"/>
                <w:szCs w:val="28"/>
              </w:rPr>
              <w:t xml:space="preserve">Objective Focus </w:t>
            </w:r>
          </w:p>
        </w:tc>
      </w:tr>
      <w:tr w:rsidR="00D15B3E" w:rsidRPr="00D97295" w:rsidTr="00C83EF3">
        <w:tc>
          <w:tcPr>
            <w:tcW w:w="2405" w:type="dxa"/>
            <w:shd w:val="clear" w:color="auto" w:fill="37C341"/>
          </w:tcPr>
          <w:p w:rsidR="00D15B3E" w:rsidRDefault="00D15B3E" w:rsidP="00C83EF3">
            <w:pPr>
              <w:rPr>
                <w:b/>
              </w:rPr>
            </w:pPr>
            <w:r>
              <w:rPr>
                <w:b/>
              </w:rPr>
              <w:t xml:space="preserve">Quality of Education Core Subjects </w:t>
            </w:r>
          </w:p>
        </w:tc>
        <w:tc>
          <w:tcPr>
            <w:tcW w:w="12983" w:type="dxa"/>
          </w:tcPr>
          <w:p w:rsidR="00127026" w:rsidRDefault="00ED7890" w:rsidP="00BF27D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Writing </w:t>
            </w:r>
            <w:r w:rsidR="00732701">
              <w:rPr>
                <w:rFonts w:ascii="Arial" w:hAnsi="Arial" w:cs="Arial"/>
              </w:rPr>
              <w:t>–</w:t>
            </w:r>
            <w:r w:rsidR="00BE210B">
              <w:rPr>
                <w:rFonts w:ascii="Arial" w:hAnsi="Arial" w:cs="Arial"/>
              </w:rPr>
              <w:t xml:space="preserve"> </w:t>
            </w:r>
            <w:r w:rsidR="00732701">
              <w:rPr>
                <w:rFonts w:ascii="Arial" w:hAnsi="Arial" w:cs="Arial"/>
              </w:rPr>
              <w:t xml:space="preserve">develop stamina for writing (while maintaining high quality </w:t>
            </w:r>
            <w:proofErr w:type="spellStart"/>
            <w:r w:rsidR="00732701">
              <w:rPr>
                <w:rFonts w:ascii="Arial" w:hAnsi="Arial" w:cs="Arial"/>
              </w:rPr>
              <w:t>gps</w:t>
            </w:r>
            <w:proofErr w:type="spellEnd"/>
            <w:r w:rsidR="00732701">
              <w:rPr>
                <w:rFonts w:ascii="Arial" w:hAnsi="Arial" w:cs="Arial"/>
              </w:rPr>
              <w:t xml:space="preserve"> in writing) </w:t>
            </w:r>
          </w:p>
          <w:p w:rsidR="00732701" w:rsidRDefault="00732701" w:rsidP="00BF27D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 – Complete the development of a school reading spine</w:t>
            </w:r>
            <w:r w:rsidR="00DE0C6C">
              <w:rPr>
                <w:rFonts w:ascii="Arial" w:hAnsi="Arial" w:cs="Arial"/>
              </w:rPr>
              <w:t>, reading for pleasure</w:t>
            </w:r>
            <w:r w:rsidR="00C20A25">
              <w:rPr>
                <w:rFonts w:ascii="Arial" w:hAnsi="Arial" w:cs="Arial"/>
              </w:rPr>
              <w:t xml:space="preserve"> and research and purchase new reading age assessment</w:t>
            </w:r>
            <w:r>
              <w:rPr>
                <w:rFonts w:ascii="Arial" w:hAnsi="Arial" w:cs="Arial"/>
              </w:rPr>
              <w:t xml:space="preserve">. </w:t>
            </w:r>
          </w:p>
          <w:p w:rsidR="00732701" w:rsidRPr="00C1424A" w:rsidRDefault="00732701" w:rsidP="00BF27D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Maths – continue to broaden maths across the curriculum and ‘real life’ application </w:t>
            </w:r>
          </w:p>
          <w:p w:rsidR="00ED7890" w:rsidRDefault="00ED7890" w:rsidP="00BF27D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Intervention support to accelerate learning – new practices in place for intervention support. </w:t>
            </w:r>
          </w:p>
          <w:p w:rsidR="00FB0689" w:rsidRPr="00C1424A" w:rsidRDefault="00FB0689" w:rsidP="00BF27D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who have moved year groups to feel confident and supported to deliver high quality T&amp;L. </w:t>
            </w:r>
          </w:p>
        </w:tc>
      </w:tr>
      <w:tr w:rsidR="00D15B3E" w:rsidRPr="00412665" w:rsidTr="00B86F8A">
        <w:trPr>
          <w:trHeight w:val="848"/>
        </w:trPr>
        <w:tc>
          <w:tcPr>
            <w:tcW w:w="2405" w:type="dxa"/>
            <w:shd w:val="clear" w:color="auto" w:fill="7EF26E"/>
          </w:tcPr>
          <w:p w:rsidR="00D15B3E" w:rsidRDefault="00D15B3E" w:rsidP="00C83EF3">
            <w:pPr>
              <w:rPr>
                <w:b/>
              </w:rPr>
            </w:pPr>
            <w:r>
              <w:rPr>
                <w:b/>
              </w:rPr>
              <w:t xml:space="preserve">Quality of Education Foundation Subjects </w:t>
            </w:r>
          </w:p>
          <w:p w:rsidR="00D15B3E" w:rsidRDefault="00D15B3E" w:rsidP="00C83EF3">
            <w:pPr>
              <w:rPr>
                <w:b/>
              </w:rPr>
            </w:pPr>
            <w:r>
              <w:rPr>
                <w:b/>
              </w:rPr>
              <w:t>Curriculum</w:t>
            </w:r>
          </w:p>
        </w:tc>
        <w:tc>
          <w:tcPr>
            <w:tcW w:w="12983" w:type="dxa"/>
          </w:tcPr>
          <w:p w:rsidR="00732701" w:rsidRDefault="00AB0DC7" w:rsidP="00974F9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179DA">
              <w:rPr>
                <w:rFonts w:ascii="Arial" w:hAnsi="Arial" w:cs="Arial"/>
                <w:i/>
              </w:rPr>
              <w:t>Continue to maintain high quality T&amp;L provision through continued research review and monitoring</w:t>
            </w:r>
            <w:r>
              <w:rPr>
                <w:rFonts w:ascii="Arial" w:hAnsi="Arial" w:cs="Arial"/>
              </w:rPr>
              <w:t xml:space="preserve">. </w:t>
            </w:r>
          </w:p>
          <w:p w:rsidR="00974F97" w:rsidRPr="00C1424A" w:rsidRDefault="00974F97" w:rsidP="00974F9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>Revised assessment overviews in place &amp; children’s Learnin</w:t>
            </w:r>
            <w:r w:rsidR="00DE0C6C">
              <w:rPr>
                <w:rFonts w:ascii="Arial" w:hAnsi="Arial" w:cs="Arial"/>
              </w:rPr>
              <w:t>g</w:t>
            </w:r>
            <w:r w:rsidRPr="00C1424A">
              <w:rPr>
                <w:rFonts w:ascii="Arial" w:hAnsi="Arial" w:cs="Arial"/>
              </w:rPr>
              <w:t xml:space="preserve"> reflection</w:t>
            </w:r>
            <w:r w:rsidR="00DE0C6C">
              <w:rPr>
                <w:rFonts w:ascii="Arial" w:hAnsi="Arial" w:cs="Arial"/>
              </w:rPr>
              <w:t xml:space="preserve"> continued to develop through low stakes quiz and mastery questions. </w:t>
            </w:r>
          </w:p>
          <w:p w:rsidR="00974F97" w:rsidRDefault="00974F97" w:rsidP="00974F9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>Website updated with examples of great work and progression – also in subject leader folders as required (</w:t>
            </w:r>
            <w:r w:rsidR="00EC5986">
              <w:rPr>
                <w:rFonts w:ascii="Arial" w:hAnsi="Arial" w:cs="Arial"/>
              </w:rPr>
              <w:t>P</w:t>
            </w:r>
            <w:r w:rsidRPr="00C1424A">
              <w:rPr>
                <w:rFonts w:ascii="Arial" w:hAnsi="Arial" w:cs="Arial"/>
              </w:rPr>
              <w:t>ower</w:t>
            </w:r>
            <w:r w:rsidR="00EC5986">
              <w:rPr>
                <w:rFonts w:ascii="Arial" w:hAnsi="Arial" w:cs="Arial"/>
              </w:rPr>
              <w:t xml:space="preserve"> P</w:t>
            </w:r>
            <w:r w:rsidRPr="00C1424A">
              <w:rPr>
                <w:rFonts w:ascii="Arial" w:hAnsi="Arial" w:cs="Arial"/>
              </w:rPr>
              <w:t xml:space="preserve">oint) </w:t>
            </w:r>
          </w:p>
          <w:p w:rsidR="009179DA" w:rsidRDefault="009179DA" w:rsidP="00974F9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Computing and IT provision robust to ensure T&amp;L is effective. </w:t>
            </w:r>
          </w:p>
          <w:p w:rsidR="00BE210B" w:rsidRPr="00C1424A" w:rsidRDefault="00BE210B" w:rsidP="00974F9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School Environment </w:t>
            </w:r>
            <w:r w:rsidR="00DE0C6C">
              <w:rPr>
                <w:rFonts w:ascii="Arial" w:hAnsi="Arial" w:cs="Arial"/>
              </w:rPr>
              <w:t xml:space="preserve">supports and enhances learning. Clear and effective practice in place. </w:t>
            </w:r>
            <w:r w:rsidR="00732701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732701">
              <w:rPr>
                <w:rFonts w:ascii="Arial" w:hAnsi="Arial" w:cs="Arial"/>
              </w:rPr>
              <w:t xml:space="preserve">see below </w:t>
            </w:r>
          </w:p>
          <w:p w:rsidR="00ED7890" w:rsidRPr="00C1424A" w:rsidRDefault="00ED7890" w:rsidP="00974F9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Enhanced learning provision opportunities </w:t>
            </w:r>
            <w:r w:rsidR="00DE0C6C">
              <w:rPr>
                <w:rFonts w:ascii="Arial" w:hAnsi="Arial" w:cs="Arial"/>
              </w:rPr>
              <w:t xml:space="preserve">– visits, visitors, study/references to inspirational people past and present. </w:t>
            </w:r>
          </w:p>
        </w:tc>
      </w:tr>
      <w:tr w:rsidR="00D15B3E" w:rsidRPr="001B4A2F" w:rsidTr="00C83EF3">
        <w:trPr>
          <w:trHeight w:val="537"/>
        </w:trPr>
        <w:tc>
          <w:tcPr>
            <w:tcW w:w="2405" w:type="dxa"/>
            <w:shd w:val="clear" w:color="auto" w:fill="00B0F0"/>
          </w:tcPr>
          <w:p w:rsidR="00D15B3E" w:rsidRDefault="00D15B3E" w:rsidP="00C83EF3">
            <w:pPr>
              <w:rPr>
                <w:b/>
              </w:rPr>
            </w:pPr>
            <w:r>
              <w:rPr>
                <w:b/>
              </w:rPr>
              <w:t>Behaviour and Attitude’s</w:t>
            </w:r>
          </w:p>
        </w:tc>
        <w:tc>
          <w:tcPr>
            <w:tcW w:w="12983" w:type="dxa"/>
          </w:tcPr>
          <w:p w:rsidR="000D1341" w:rsidRDefault="007F7B45" w:rsidP="00BF27D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address any issues of persistent absence on individual basis with meetings with parents and EWO. </w:t>
            </w:r>
          </w:p>
          <w:p w:rsidR="007F7B45" w:rsidRPr="00C1424A" w:rsidRDefault="0078334C" w:rsidP="00BF27D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Review the systems in place for recording and reporting on behaviour and welfare. </w:t>
            </w:r>
          </w:p>
        </w:tc>
      </w:tr>
      <w:tr w:rsidR="00D15B3E" w:rsidRPr="00621870" w:rsidTr="00C83EF3">
        <w:trPr>
          <w:trHeight w:val="537"/>
        </w:trPr>
        <w:tc>
          <w:tcPr>
            <w:tcW w:w="2405" w:type="dxa"/>
            <w:shd w:val="clear" w:color="auto" w:fill="F90FD8"/>
          </w:tcPr>
          <w:p w:rsidR="00D15B3E" w:rsidRDefault="00D15B3E" w:rsidP="00C83EF3">
            <w:pPr>
              <w:rPr>
                <w:b/>
              </w:rPr>
            </w:pPr>
            <w:r>
              <w:rPr>
                <w:b/>
              </w:rPr>
              <w:t xml:space="preserve">Personal Development </w:t>
            </w:r>
          </w:p>
        </w:tc>
        <w:tc>
          <w:tcPr>
            <w:tcW w:w="12983" w:type="dxa"/>
          </w:tcPr>
          <w:p w:rsidR="00A611CD" w:rsidRDefault="00ED7890" w:rsidP="00BF27D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>Continue to increase opportunities for children to take active role in school</w:t>
            </w:r>
          </w:p>
          <w:p w:rsidR="002F5CA8" w:rsidRPr="00C1424A" w:rsidRDefault="000B63C0" w:rsidP="00BF27D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enhance wider </w:t>
            </w:r>
            <w:proofErr w:type="gramStart"/>
            <w:r>
              <w:rPr>
                <w:rFonts w:ascii="Arial" w:hAnsi="Arial" w:cs="Arial"/>
              </w:rPr>
              <w:t xml:space="preserve">experiences </w:t>
            </w:r>
            <w:r w:rsidR="00ED7890" w:rsidRPr="00C1424A">
              <w:rPr>
                <w:rFonts w:ascii="Arial" w:hAnsi="Arial" w:cs="Arial"/>
              </w:rPr>
              <w:t xml:space="preserve"> </w:t>
            </w:r>
            <w:r w:rsidR="00DE0C6C">
              <w:rPr>
                <w:rFonts w:ascii="Arial" w:hAnsi="Arial" w:cs="Arial"/>
              </w:rPr>
              <w:t>(</w:t>
            </w:r>
            <w:proofErr w:type="gramEnd"/>
            <w:r w:rsidR="00DE0C6C">
              <w:rPr>
                <w:rFonts w:ascii="Arial" w:hAnsi="Arial" w:cs="Arial"/>
              </w:rPr>
              <w:t>also note above)</w:t>
            </w:r>
          </w:p>
          <w:p w:rsidR="00ED7890" w:rsidRPr="00C1424A" w:rsidRDefault="00ED7890" w:rsidP="00BF27D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Wellbeing – </w:t>
            </w:r>
            <w:r w:rsidR="007F7B45">
              <w:rPr>
                <w:rFonts w:ascii="Arial" w:hAnsi="Arial" w:cs="Arial"/>
              </w:rPr>
              <w:t xml:space="preserve">to </w:t>
            </w:r>
            <w:r w:rsidR="0000064E">
              <w:rPr>
                <w:rFonts w:ascii="Arial" w:hAnsi="Arial" w:cs="Arial"/>
              </w:rPr>
              <w:t xml:space="preserve">further develop whole school/community understanding and practices for promoting wellbeing for all. </w:t>
            </w:r>
          </w:p>
        </w:tc>
      </w:tr>
      <w:tr w:rsidR="00D15B3E" w:rsidRPr="00D97295" w:rsidTr="000149F3">
        <w:trPr>
          <w:trHeight w:val="959"/>
        </w:trPr>
        <w:tc>
          <w:tcPr>
            <w:tcW w:w="2405" w:type="dxa"/>
            <w:shd w:val="clear" w:color="auto" w:fill="BC8AAE"/>
          </w:tcPr>
          <w:p w:rsidR="00D15B3E" w:rsidRPr="00C51FFE" w:rsidRDefault="00D15B3E" w:rsidP="00C83EF3">
            <w:pPr>
              <w:rPr>
                <w:b/>
              </w:rPr>
            </w:pPr>
            <w:r>
              <w:rPr>
                <w:b/>
              </w:rPr>
              <w:t xml:space="preserve">Leadership &amp; Management </w:t>
            </w:r>
          </w:p>
        </w:tc>
        <w:tc>
          <w:tcPr>
            <w:tcW w:w="12983" w:type="dxa"/>
          </w:tcPr>
          <w:p w:rsidR="00152156" w:rsidRPr="002833C9" w:rsidRDefault="00974F97" w:rsidP="002833C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Subject </w:t>
            </w:r>
            <w:r w:rsidR="0088608B">
              <w:rPr>
                <w:rFonts w:ascii="Arial" w:hAnsi="Arial" w:cs="Arial"/>
              </w:rPr>
              <w:t>leaders to take account of research including OFSTED subject review report – when evaluating subject area and writing action plans.</w:t>
            </w:r>
            <w:r w:rsidR="002833C9">
              <w:rPr>
                <w:rFonts w:ascii="Arial" w:hAnsi="Arial" w:cs="Arial"/>
              </w:rPr>
              <w:t xml:space="preserve"> </w:t>
            </w:r>
            <w:r w:rsidR="0088608B" w:rsidRPr="002833C9">
              <w:rPr>
                <w:rFonts w:ascii="Arial" w:hAnsi="Arial" w:cs="Arial"/>
              </w:rPr>
              <w:t>Subject</w:t>
            </w:r>
            <w:r w:rsidR="00152156" w:rsidRPr="002833C9">
              <w:rPr>
                <w:rFonts w:ascii="Arial" w:hAnsi="Arial" w:cs="Arial"/>
              </w:rPr>
              <w:t xml:space="preserve"> </w:t>
            </w:r>
            <w:r w:rsidR="0088608B" w:rsidRPr="002833C9">
              <w:rPr>
                <w:rFonts w:ascii="Arial" w:hAnsi="Arial" w:cs="Arial"/>
              </w:rPr>
              <w:t>policies reviewed and in place</w:t>
            </w:r>
            <w:r w:rsidR="002833C9">
              <w:rPr>
                <w:rFonts w:ascii="Arial" w:hAnsi="Arial" w:cs="Arial"/>
              </w:rPr>
              <w:t xml:space="preserve">. </w:t>
            </w:r>
          </w:p>
          <w:p w:rsidR="00AB0DC7" w:rsidRDefault="00AB0DC7" w:rsidP="00AB0D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Governor – communication with parents </w:t>
            </w:r>
            <w:r w:rsidR="002833C9">
              <w:rPr>
                <w:rFonts w:ascii="Arial" w:hAnsi="Arial" w:cs="Arial"/>
              </w:rPr>
              <w:t xml:space="preserve">further developed </w:t>
            </w:r>
          </w:p>
          <w:p w:rsidR="0078334C" w:rsidRDefault="0078334C" w:rsidP="00ED789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HT to lead staff on wellbeing agenda  </w:t>
            </w:r>
          </w:p>
          <w:p w:rsidR="007542BC" w:rsidRPr="007542BC" w:rsidRDefault="001A4003" w:rsidP="007542B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>Governor well</w:t>
            </w:r>
            <w:r w:rsidR="007F7B45">
              <w:rPr>
                <w:rFonts w:ascii="Arial" w:hAnsi="Arial" w:cs="Arial"/>
              </w:rPr>
              <w:t>-</w:t>
            </w:r>
            <w:r w:rsidRPr="00C1424A">
              <w:rPr>
                <w:rFonts w:ascii="Arial" w:hAnsi="Arial" w:cs="Arial"/>
              </w:rPr>
              <w:t xml:space="preserve">being </w:t>
            </w:r>
            <w:r w:rsidR="002833C9">
              <w:rPr>
                <w:rFonts w:ascii="Arial" w:hAnsi="Arial" w:cs="Arial"/>
              </w:rPr>
              <w:t>monitoring and review.</w:t>
            </w:r>
            <w:r w:rsidR="00AB0DC7">
              <w:rPr>
                <w:rFonts w:ascii="Arial" w:hAnsi="Arial" w:cs="Arial"/>
              </w:rPr>
              <w:t xml:space="preserve"> </w:t>
            </w:r>
          </w:p>
        </w:tc>
      </w:tr>
      <w:tr w:rsidR="00D15B3E" w:rsidRPr="001B4A2F" w:rsidTr="00C83EF3">
        <w:tc>
          <w:tcPr>
            <w:tcW w:w="2405" w:type="dxa"/>
            <w:shd w:val="clear" w:color="auto" w:fill="FFC000"/>
          </w:tcPr>
          <w:p w:rsidR="00D15B3E" w:rsidRDefault="00D15B3E" w:rsidP="00C83EF3">
            <w:pPr>
              <w:rPr>
                <w:b/>
              </w:rPr>
            </w:pPr>
            <w:r>
              <w:rPr>
                <w:b/>
              </w:rPr>
              <w:t xml:space="preserve">EYFS </w:t>
            </w:r>
          </w:p>
        </w:tc>
        <w:tc>
          <w:tcPr>
            <w:tcW w:w="12983" w:type="dxa"/>
          </w:tcPr>
          <w:p w:rsidR="000149F3" w:rsidRDefault="00084EDE" w:rsidP="008C0A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Development of children’s communication, language and literacy. </w:t>
            </w:r>
          </w:p>
          <w:p w:rsidR="00560653" w:rsidRPr="00C1424A" w:rsidRDefault="00560653" w:rsidP="008C0A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develop children’s personal and social interaction skills. </w:t>
            </w:r>
          </w:p>
          <w:p w:rsidR="00ED7890" w:rsidRPr="00C1424A" w:rsidRDefault="00ED7890" w:rsidP="008C0A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SEND </w:t>
            </w:r>
            <w:r w:rsidR="00084EDE">
              <w:rPr>
                <w:rFonts w:ascii="Arial" w:hAnsi="Arial" w:cs="Arial"/>
              </w:rPr>
              <w:t xml:space="preserve">– environment and provision to meet the needs of high SEND cohort. </w:t>
            </w:r>
            <w:r w:rsidRPr="00C1424A">
              <w:rPr>
                <w:rFonts w:ascii="Arial" w:hAnsi="Arial" w:cs="Arial"/>
              </w:rPr>
              <w:t xml:space="preserve"> </w:t>
            </w:r>
          </w:p>
        </w:tc>
      </w:tr>
      <w:tr w:rsidR="00D15B3E" w:rsidRPr="001B4A2F" w:rsidTr="00C83EF3">
        <w:tc>
          <w:tcPr>
            <w:tcW w:w="2405" w:type="dxa"/>
            <w:shd w:val="clear" w:color="auto" w:fill="CC9900"/>
          </w:tcPr>
          <w:p w:rsidR="00C10953" w:rsidRDefault="00C10953" w:rsidP="00C83EF3">
            <w:pPr>
              <w:rPr>
                <w:b/>
              </w:rPr>
            </w:pPr>
            <w:r>
              <w:rPr>
                <w:b/>
              </w:rPr>
              <w:t xml:space="preserve">Environment </w:t>
            </w:r>
          </w:p>
          <w:p w:rsidR="00D15B3E" w:rsidRDefault="00D15B3E" w:rsidP="00C83EF3">
            <w:pPr>
              <w:rPr>
                <w:b/>
              </w:rPr>
            </w:pPr>
            <w:r>
              <w:rPr>
                <w:b/>
              </w:rPr>
              <w:t xml:space="preserve">Building and Resources </w:t>
            </w:r>
          </w:p>
        </w:tc>
        <w:tc>
          <w:tcPr>
            <w:tcW w:w="12983" w:type="dxa"/>
          </w:tcPr>
          <w:p w:rsidR="009E0F2E" w:rsidRDefault="007F7B45" w:rsidP="008C0A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Completion of new building facilities by LA and allocation of spaces – monitor impact. </w:t>
            </w:r>
          </w:p>
          <w:p w:rsidR="00560653" w:rsidRDefault="00560653" w:rsidP="008C0A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that the learning environment, taking account of cognitive overload, </w:t>
            </w:r>
          </w:p>
          <w:p w:rsidR="007F7B45" w:rsidRDefault="007F7B45" w:rsidP="008C0A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association with Drax Power Station – grant and financial support to complete changing lighting in school and possibly fit solar panels to the main school building. </w:t>
            </w:r>
          </w:p>
          <w:p w:rsidR="007F7B45" w:rsidRPr="007F7B45" w:rsidRDefault="007F7B45" w:rsidP="007F7B4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Outdoor environment to continue to develop and enhance to support and maximise learning (2-</w:t>
            </w:r>
            <w:proofErr w:type="gramStart"/>
            <w:r>
              <w:rPr>
                <w:rFonts w:ascii="Arial" w:hAnsi="Arial" w:cs="Arial"/>
              </w:rPr>
              <w:t>3 year</w:t>
            </w:r>
            <w:proofErr w:type="gramEnd"/>
            <w:r>
              <w:rPr>
                <w:rFonts w:ascii="Arial" w:hAnsi="Arial" w:cs="Arial"/>
              </w:rPr>
              <w:t xml:space="preserve"> project) </w:t>
            </w:r>
          </w:p>
        </w:tc>
      </w:tr>
    </w:tbl>
    <w:p w:rsidR="00D15B3E" w:rsidRDefault="00D15B3E"/>
    <w:p w:rsidR="00D15B3E" w:rsidRDefault="00D15B3E"/>
    <w:p w:rsidR="00FE5D6E" w:rsidRDefault="00FE5D6E"/>
    <w:p w:rsidR="00FE5D6E" w:rsidRDefault="00FE5D6E"/>
    <w:p w:rsidR="0001229B" w:rsidRDefault="0001229B"/>
    <w:sectPr w:rsidR="0001229B" w:rsidSect="00D15B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046EF"/>
    <w:multiLevelType w:val="hybridMultilevel"/>
    <w:tmpl w:val="E9FAC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24C30"/>
    <w:multiLevelType w:val="hybridMultilevel"/>
    <w:tmpl w:val="E11C7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3120E"/>
    <w:multiLevelType w:val="hybridMultilevel"/>
    <w:tmpl w:val="B71E7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36E5F"/>
    <w:multiLevelType w:val="hybridMultilevel"/>
    <w:tmpl w:val="9CA25B0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370540C"/>
    <w:multiLevelType w:val="hybridMultilevel"/>
    <w:tmpl w:val="950EA18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15779"/>
    <w:multiLevelType w:val="hybridMultilevel"/>
    <w:tmpl w:val="FFECC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F048A"/>
    <w:multiLevelType w:val="hybridMultilevel"/>
    <w:tmpl w:val="94D66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E69BE"/>
    <w:multiLevelType w:val="hybridMultilevel"/>
    <w:tmpl w:val="E4AC1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43E11"/>
    <w:multiLevelType w:val="hybridMultilevel"/>
    <w:tmpl w:val="A970A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044D7"/>
    <w:multiLevelType w:val="hybridMultilevel"/>
    <w:tmpl w:val="90FEEFC0"/>
    <w:lvl w:ilvl="0" w:tplc="E228CAD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A7194C"/>
    <w:multiLevelType w:val="hybridMultilevel"/>
    <w:tmpl w:val="3B047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50368"/>
    <w:multiLevelType w:val="hybridMultilevel"/>
    <w:tmpl w:val="A83A3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D3517"/>
    <w:multiLevelType w:val="hybridMultilevel"/>
    <w:tmpl w:val="DC60C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93436"/>
    <w:multiLevelType w:val="hybridMultilevel"/>
    <w:tmpl w:val="8FA8A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540276"/>
    <w:multiLevelType w:val="hybridMultilevel"/>
    <w:tmpl w:val="202CB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3012D"/>
    <w:multiLevelType w:val="hybridMultilevel"/>
    <w:tmpl w:val="8A706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90FA1"/>
    <w:multiLevelType w:val="hybridMultilevel"/>
    <w:tmpl w:val="D9A2B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F5A52"/>
    <w:multiLevelType w:val="hybridMultilevel"/>
    <w:tmpl w:val="8D78C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431609"/>
    <w:multiLevelType w:val="hybridMultilevel"/>
    <w:tmpl w:val="080AD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7B5E8A"/>
    <w:multiLevelType w:val="hybridMultilevel"/>
    <w:tmpl w:val="31A8497E"/>
    <w:lvl w:ilvl="0" w:tplc="E228CA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35601"/>
    <w:multiLevelType w:val="hybridMultilevel"/>
    <w:tmpl w:val="48BA77E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81D16"/>
    <w:multiLevelType w:val="hybridMultilevel"/>
    <w:tmpl w:val="1584D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EC445A"/>
    <w:multiLevelType w:val="hybridMultilevel"/>
    <w:tmpl w:val="CEBA5BBA"/>
    <w:lvl w:ilvl="0" w:tplc="E228CA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D27EA"/>
    <w:multiLevelType w:val="hybridMultilevel"/>
    <w:tmpl w:val="F4308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BE0415"/>
    <w:multiLevelType w:val="hybridMultilevel"/>
    <w:tmpl w:val="5EA8E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17B07"/>
    <w:multiLevelType w:val="hybridMultilevel"/>
    <w:tmpl w:val="26668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D408B6"/>
    <w:multiLevelType w:val="hybridMultilevel"/>
    <w:tmpl w:val="AF40A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4A125C"/>
    <w:multiLevelType w:val="hybridMultilevel"/>
    <w:tmpl w:val="EB7A2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CD3176"/>
    <w:multiLevelType w:val="hybridMultilevel"/>
    <w:tmpl w:val="F1CA9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064EB2"/>
    <w:multiLevelType w:val="hybridMultilevel"/>
    <w:tmpl w:val="804EC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D47475"/>
    <w:multiLevelType w:val="hybridMultilevel"/>
    <w:tmpl w:val="EEB2B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7C4DA6"/>
    <w:multiLevelType w:val="hybridMultilevel"/>
    <w:tmpl w:val="C368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F6734"/>
    <w:multiLevelType w:val="hybridMultilevel"/>
    <w:tmpl w:val="FBF0B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E52073"/>
    <w:multiLevelType w:val="hybridMultilevel"/>
    <w:tmpl w:val="D550F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1"/>
  </w:num>
  <w:num w:numId="3">
    <w:abstractNumId w:val="24"/>
  </w:num>
  <w:num w:numId="4">
    <w:abstractNumId w:val="3"/>
  </w:num>
  <w:num w:numId="5">
    <w:abstractNumId w:val="1"/>
  </w:num>
  <w:num w:numId="6">
    <w:abstractNumId w:val="5"/>
  </w:num>
  <w:num w:numId="7">
    <w:abstractNumId w:val="29"/>
  </w:num>
  <w:num w:numId="8">
    <w:abstractNumId w:val="15"/>
  </w:num>
  <w:num w:numId="9">
    <w:abstractNumId w:val="21"/>
  </w:num>
  <w:num w:numId="10">
    <w:abstractNumId w:val="30"/>
  </w:num>
  <w:num w:numId="11">
    <w:abstractNumId w:val="0"/>
  </w:num>
  <w:num w:numId="12">
    <w:abstractNumId w:val="33"/>
  </w:num>
  <w:num w:numId="13">
    <w:abstractNumId w:val="9"/>
  </w:num>
  <w:num w:numId="14">
    <w:abstractNumId w:val="27"/>
  </w:num>
  <w:num w:numId="15">
    <w:abstractNumId w:val="25"/>
  </w:num>
  <w:num w:numId="16">
    <w:abstractNumId w:val="10"/>
  </w:num>
  <w:num w:numId="17">
    <w:abstractNumId w:val="7"/>
  </w:num>
  <w:num w:numId="18">
    <w:abstractNumId w:val="16"/>
  </w:num>
  <w:num w:numId="19">
    <w:abstractNumId w:val="12"/>
  </w:num>
  <w:num w:numId="20">
    <w:abstractNumId w:val="17"/>
  </w:num>
  <w:num w:numId="21">
    <w:abstractNumId w:val="28"/>
  </w:num>
  <w:num w:numId="22">
    <w:abstractNumId w:val="19"/>
  </w:num>
  <w:num w:numId="23">
    <w:abstractNumId w:val="22"/>
  </w:num>
  <w:num w:numId="24">
    <w:abstractNumId w:val="2"/>
  </w:num>
  <w:num w:numId="25">
    <w:abstractNumId w:val="26"/>
  </w:num>
  <w:num w:numId="26">
    <w:abstractNumId w:val="4"/>
  </w:num>
  <w:num w:numId="27">
    <w:abstractNumId w:val="23"/>
  </w:num>
  <w:num w:numId="28">
    <w:abstractNumId w:val="6"/>
  </w:num>
  <w:num w:numId="29">
    <w:abstractNumId w:val="20"/>
  </w:num>
  <w:num w:numId="30">
    <w:abstractNumId w:val="32"/>
  </w:num>
  <w:num w:numId="31">
    <w:abstractNumId w:val="14"/>
  </w:num>
  <w:num w:numId="32">
    <w:abstractNumId w:val="13"/>
  </w:num>
  <w:num w:numId="33">
    <w:abstractNumId w:val="11"/>
  </w:num>
  <w:num w:numId="34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B3E"/>
    <w:rsid w:val="0000064E"/>
    <w:rsid w:val="0001229B"/>
    <w:rsid w:val="00012AC3"/>
    <w:rsid w:val="000149F3"/>
    <w:rsid w:val="00020529"/>
    <w:rsid w:val="00030D46"/>
    <w:rsid w:val="00031400"/>
    <w:rsid w:val="00044DFE"/>
    <w:rsid w:val="000474BA"/>
    <w:rsid w:val="00047A5A"/>
    <w:rsid w:val="00054F6E"/>
    <w:rsid w:val="0007030B"/>
    <w:rsid w:val="000726B7"/>
    <w:rsid w:val="00084EDE"/>
    <w:rsid w:val="000A2D3B"/>
    <w:rsid w:val="000B63C0"/>
    <w:rsid w:val="000C0885"/>
    <w:rsid w:val="000C0D6D"/>
    <w:rsid w:val="000C7779"/>
    <w:rsid w:val="000D1341"/>
    <w:rsid w:val="000E2611"/>
    <w:rsid w:val="000F18FB"/>
    <w:rsid w:val="000F2EEE"/>
    <w:rsid w:val="000F3FF6"/>
    <w:rsid w:val="000F6B47"/>
    <w:rsid w:val="0010099E"/>
    <w:rsid w:val="00113BE4"/>
    <w:rsid w:val="00127026"/>
    <w:rsid w:val="001309B4"/>
    <w:rsid w:val="00130CB9"/>
    <w:rsid w:val="00132F88"/>
    <w:rsid w:val="0013436F"/>
    <w:rsid w:val="00135190"/>
    <w:rsid w:val="0014757B"/>
    <w:rsid w:val="00152156"/>
    <w:rsid w:val="001631B7"/>
    <w:rsid w:val="0017246E"/>
    <w:rsid w:val="001741CC"/>
    <w:rsid w:val="001A4003"/>
    <w:rsid w:val="001A4812"/>
    <w:rsid w:val="001C3895"/>
    <w:rsid w:val="001C4585"/>
    <w:rsid w:val="001D415D"/>
    <w:rsid w:val="001D4458"/>
    <w:rsid w:val="001F2398"/>
    <w:rsid w:val="001F27CA"/>
    <w:rsid w:val="00217E06"/>
    <w:rsid w:val="00222913"/>
    <w:rsid w:val="0023132B"/>
    <w:rsid w:val="002364F4"/>
    <w:rsid w:val="00251DC1"/>
    <w:rsid w:val="00271A9B"/>
    <w:rsid w:val="002775FE"/>
    <w:rsid w:val="002833C9"/>
    <w:rsid w:val="00290AC3"/>
    <w:rsid w:val="0029553B"/>
    <w:rsid w:val="0029767F"/>
    <w:rsid w:val="002A0AC6"/>
    <w:rsid w:val="002B6095"/>
    <w:rsid w:val="002D35B4"/>
    <w:rsid w:val="002F5CA8"/>
    <w:rsid w:val="002F79DC"/>
    <w:rsid w:val="00305844"/>
    <w:rsid w:val="00307768"/>
    <w:rsid w:val="00321932"/>
    <w:rsid w:val="00346096"/>
    <w:rsid w:val="00363348"/>
    <w:rsid w:val="00364F04"/>
    <w:rsid w:val="003674F5"/>
    <w:rsid w:val="00370DED"/>
    <w:rsid w:val="00372AAA"/>
    <w:rsid w:val="003756B3"/>
    <w:rsid w:val="00380221"/>
    <w:rsid w:val="00381E05"/>
    <w:rsid w:val="00385DED"/>
    <w:rsid w:val="00392E78"/>
    <w:rsid w:val="00396458"/>
    <w:rsid w:val="003A1F4D"/>
    <w:rsid w:val="003A6930"/>
    <w:rsid w:val="003C5FF4"/>
    <w:rsid w:val="003E2B54"/>
    <w:rsid w:val="003E7F40"/>
    <w:rsid w:val="00424969"/>
    <w:rsid w:val="004302BA"/>
    <w:rsid w:val="00431A4D"/>
    <w:rsid w:val="00446B28"/>
    <w:rsid w:val="00454D97"/>
    <w:rsid w:val="00461752"/>
    <w:rsid w:val="00466618"/>
    <w:rsid w:val="00472343"/>
    <w:rsid w:val="00474304"/>
    <w:rsid w:val="00482C01"/>
    <w:rsid w:val="004A0A9F"/>
    <w:rsid w:val="004B539E"/>
    <w:rsid w:val="004C20AE"/>
    <w:rsid w:val="004D10D2"/>
    <w:rsid w:val="004D1AA4"/>
    <w:rsid w:val="004D1F34"/>
    <w:rsid w:val="004E417F"/>
    <w:rsid w:val="00510046"/>
    <w:rsid w:val="005158CD"/>
    <w:rsid w:val="005246AE"/>
    <w:rsid w:val="00525A7F"/>
    <w:rsid w:val="00560653"/>
    <w:rsid w:val="0056337F"/>
    <w:rsid w:val="00564CFB"/>
    <w:rsid w:val="0057616D"/>
    <w:rsid w:val="00587A95"/>
    <w:rsid w:val="005C3573"/>
    <w:rsid w:val="005D2259"/>
    <w:rsid w:val="005D454D"/>
    <w:rsid w:val="005D5347"/>
    <w:rsid w:val="005F0AA9"/>
    <w:rsid w:val="00601A70"/>
    <w:rsid w:val="00604E23"/>
    <w:rsid w:val="00622C70"/>
    <w:rsid w:val="00643042"/>
    <w:rsid w:val="00644E27"/>
    <w:rsid w:val="00661564"/>
    <w:rsid w:val="006655FD"/>
    <w:rsid w:val="00670C0C"/>
    <w:rsid w:val="006830E2"/>
    <w:rsid w:val="006C7665"/>
    <w:rsid w:val="006D701A"/>
    <w:rsid w:val="006E0ACD"/>
    <w:rsid w:val="006E6286"/>
    <w:rsid w:val="006F15D4"/>
    <w:rsid w:val="006F495D"/>
    <w:rsid w:val="0070354B"/>
    <w:rsid w:val="00703C04"/>
    <w:rsid w:val="00706A01"/>
    <w:rsid w:val="00706D2C"/>
    <w:rsid w:val="00710225"/>
    <w:rsid w:val="007169F6"/>
    <w:rsid w:val="00732701"/>
    <w:rsid w:val="007375C8"/>
    <w:rsid w:val="0075049F"/>
    <w:rsid w:val="00750C41"/>
    <w:rsid w:val="007542BC"/>
    <w:rsid w:val="007602FF"/>
    <w:rsid w:val="007604B4"/>
    <w:rsid w:val="00772B8F"/>
    <w:rsid w:val="0078334C"/>
    <w:rsid w:val="0079012A"/>
    <w:rsid w:val="00794BA4"/>
    <w:rsid w:val="007A794D"/>
    <w:rsid w:val="007B6109"/>
    <w:rsid w:val="007B7F04"/>
    <w:rsid w:val="007C004D"/>
    <w:rsid w:val="007C4467"/>
    <w:rsid w:val="007D3AB5"/>
    <w:rsid w:val="007E0089"/>
    <w:rsid w:val="007E05D9"/>
    <w:rsid w:val="007E6EEB"/>
    <w:rsid w:val="007F4F06"/>
    <w:rsid w:val="007F57AC"/>
    <w:rsid w:val="007F7B45"/>
    <w:rsid w:val="008134AF"/>
    <w:rsid w:val="00831E90"/>
    <w:rsid w:val="008654D5"/>
    <w:rsid w:val="00866597"/>
    <w:rsid w:val="0087608E"/>
    <w:rsid w:val="00876EBA"/>
    <w:rsid w:val="008770E0"/>
    <w:rsid w:val="0088218B"/>
    <w:rsid w:val="00885343"/>
    <w:rsid w:val="0088608B"/>
    <w:rsid w:val="008908D5"/>
    <w:rsid w:val="0089534F"/>
    <w:rsid w:val="008A0702"/>
    <w:rsid w:val="008A3713"/>
    <w:rsid w:val="008A67A0"/>
    <w:rsid w:val="008C0A62"/>
    <w:rsid w:val="008C5099"/>
    <w:rsid w:val="008C5ACA"/>
    <w:rsid w:val="008D47B7"/>
    <w:rsid w:val="008E3670"/>
    <w:rsid w:val="008E6DCA"/>
    <w:rsid w:val="009007D6"/>
    <w:rsid w:val="009079EC"/>
    <w:rsid w:val="00911CA3"/>
    <w:rsid w:val="00913597"/>
    <w:rsid w:val="009179DA"/>
    <w:rsid w:val="009374A9"/>
    <w:rsid w:val="00937BC3"/>
    <w:rsid w:val="0094124B"/>
    <w:rsid w:val="00946DAC"/>
    <w:rsid w:val="00974F97"/>
    <w:rsid w:val="009837DA"/>
    <w:rsid w:val="00997405"/>
    <w:rsid w:val="009B2F0E"/>
    <w:rsid w:val="009D1557"/>
    <w:rsid w:val="009D63D6"/>
    <w:rsid w:val="009E0F2E"/>
    <w:rsid w:val="009F00C9"/>
    <w:rsid w:val="009F6BCA"/>
    <w:rsid w:val="00A00ED6"/>
    <w:rsid w:val="00A01031"/>
    <w:rsid w:val="00A27DA5"/>
    <w:rsid w:val="00A308A4"/>
    <w:rsid w:val="00A34EE4"/>
    <w:rsid w:val="00A372F5"/>
    <w:rsid w:val="00A50956"/>
    <w:rsid w:val="00A51A81"/>
    <w:rsid w:val="00A60A29"/>
    <w:rsid w:val="00A611CD"/>
    <w:rsid w:val="00A957F7"/>
    <w:rsid w:val="00AB0DC7"/>
    <w:rsid w:val="00AD09E3"/>
    <w:rsid w:val="00AE4751"/>
    <w:rsid w:val="00AE65D1"/>
    <w:rsid w:val="00B13A8E"/>
    <w:rsid w:val="00B15BD6"/>
    <w:rsid w:val="00B261AA"/>
    <w:rsid w:val="00B33D40"/>
    <w:rsid w:val="00B5684A"/>
    <w:rsid w:val="00B827A9"/>
    <w:rsid w:val="00B86F8A"/>
    <w:rsid w:val="00BA514E"/>
    <w:rsid w:val="00BC08DD"/>
    <w:rsid w:val="00BC4562"/>
    <w:rsid w:val="00BC5D99"/>
    <w:rsid w:val="00BD5513"/>
    <w:rsid w:val="00BE1754"/>
    <w:rsid w:val="00BE210B"/>
    <w:rsid w:val="00BF27D9"/>
    <w:rsid w:val="00BF3CCC"/>
    <w:rsid w:val="00C007FF"/>
    <w:rsid w:val="00C047F1"/>
    <w:rsid w:val="00C10953"/>
    <w:rsid w:val="00C1424A"/>
    <w:rsid w:val="00C20A25"/>
    <w:rsid w:val="00C47724"/>
    <w:rsid w:val="00C53163"/>
    <w:rsid w:val="00C62D7E"/>
    <w:rsid w:val="00C6327E"/>
    <w:rsid w:val="00C76460"/>
    <w:rsid w:val="00C83EF3"/>
    <w:rsid w:val="00C96A43"/>
    <w:rsid w:val="00CA2BB5"/>
    <w:rsid w:val="00CC07D3"/>
    <w:rsid w:val="00CD5613"/>
    <w:rsid w:val="00CE16A6"/>
    <w:rsid w:val="00CE2D76"/>
    <w:rsid w:val="00CF0307"/>
    <w:rsid w:val="00CF0E2B"/>
    <w:rsid w:val="00CF50BE"/>
    <w:rsid w:val="00CF79C5"/>
    <w:rsid w:val="00D15B3E"/>
    <w:rsid w:val="00D249D9"/>
    <w:rsid w:val="00D3670E"/>
    <w:rsid w:val="00D438A4"/>
    <w:rsid w:val="00D45F4E"/>
    <w:rsid w:val="00D73DE0"/>
    <w:rsid w:val="00D82F78"/>
    <w:rsid w:val="00DA7336"/>
    <w:rsid w:val="00DB06AC"/>
    <w:rsid w:val="00DB0DF3"/>
    <w:rsid w:val="00DC194B"/>
    <w:rsid w:val="00DD154E"/>
    <w:rsid w:val="00DD55AA"/>
    <w:rsid w:val="00DD5E39"/>
    <w:rsid w:val="00DE0C6C"/>
    <w:rsid w:val="00DE6B5D"/>
    <w:rsid w:val="00DF5E85"/>
    <w:rsid w:val="00E14434"/>
    <w:rsid w:val="00E17BB0"/>
    <w:rsid w:val="00E37CF8"/>
    <w:rsid w:val="00E47147"/>
    <w:rsid w:val="00E623B4"/>
    <w:rsid w:val="00E63E3F"/>
    <w:rsid w:val="00E819CF"/>
    <w:rsid w:val="00EA15B5"/>
    <w:rsid w:val="00EA4F71"/>
    <w:rsid w:val="00EA7C41"/>
    <w:rsid w:val="00EB73F4"/>
    <w:rsid w:val="00EC5986"/>
    <w:rsid w:val="00ED076E"/>
    <w:rsid w:val="00ED2815"/>
    <w:rsid w:val="00ED5B73"/>
    <w:rsid w:val="00ED7890"/>
    <w:rsid w:val="00EE29E0"/>
    <w:rsid w:val="00EF1942"/>
    <w:rsid w:val="00F06615"/>
    <w:rsid w:val="00F20131"/>
    <w:rsid w:val="00F25035"/>
    <w:rsid w:val="00F261B8"/>
    <w:rsid w:val="00F26EB4"/>
    <w:rsid w:val="00F558D9"/>
    <w:rsid w:val="00F6580A"/>
    <w:rsid w:val="00FB0689"/>
    <w:rsid w:val="00FB6AAB"/>
    <w:rsid w:val="00FC7DA0"/>
    <w:rsid w:val="00FE2548"/>
    <w:rsid w:val="00FE5D6E"/>
    <w:rsid w:val="00FF1A44"/>
    <w:rsid w:val="00FF4A95"/>
    <w:rsid w:val="00F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7E5CC44"/>
  <w15:chartTrackingRefBased/>
  <w15:docId w15:val="{836085B1-8F8A-4765-9020-A1D43FA1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45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5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5B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C45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A0BB5-5F4D-44C9-862B-8DAFC3E2F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3</cp:revision>
  <dcterms:created xsi:type="dcterms:W3CDTF">2025-04-03T09:17:00Z</dcterms:created>
  <dcterms:modified xsi:type="dcterms:W3CDTF">2025-04-03T09:20:00Z</dcterms:modified>
</cp:coreProperties>
</file>